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774"/>
        <w:tblW w:w="0" w:type="auto"/>
        <w:tblBorders>
          <w:top w:val="nil"/>
          <w:left w:val="nil"/>
          <w:bottom w:val="nil"/>
          <w:right w:val="nil"/>
        </w:tblBorders>
        <w:tblLayout w:type="fixed"/>
        <w:tblLook w:val="0000"/>
      </w:tblPr>
      <w:tblGrid>
        <w:gridCol w:w="2267"/>
        <w:gridCol w:w="2267"/>
        <w:gridCol w:w="2267"/>
        <w:gridCol w:w="3797"/>
      </w:tblGrid>
      <w:tr w:rsidR="00BA7A53" w:rsidRPr="00BA7A53" w:rsidTr="00C849CE">
        <w:tblPrEx>
          <w:tblCellMar>
            <w:top w:w="0" w:type="dxa"/>
            <w:bottom w:w="0" w:type="dxa"/>
          </w:tblCellMar>
        </w:tblPrEx>
        <w:trPr>
          <w:trHeight w:val="137"/>
        </w:trPr>
        <w:tc>
          <w:tcPr>
            <w:tcW w:w="2267" w:type="dxa"/>
            <w:tcBorders>
              <w:top w:val="single" w:sz="4" w:space="0" w:color="000000"/>
              <w:left w:val="single" w:sz="4" w:space="0" w:color="000000"/>
              <w:bottom w:val="single" w:sz="4" w:space="0" w:color="000000"/>
              <w:right w:val="single" w:sz="4" w:space="0" w:color="000000"/>
            </w:tcBorders>
          </w:tcPr>
          <w:p w:rsidR="00BA7A53" w:rsidRPr="00BA7A53" w:rsidRDefault="00BA7A53" w:rsidP="00BA7A53">
            <w:pPr>
              <w:autoSpaceDE w:val="0"/>
              <w:autoSpaceDN w:val="0"/>
              <w:adjustRightInd w:val="0"/>
              <w:spacing w:after="0" w:line="240" w:lineRule="auto"/>
              <w:jc w:val="both"/>
              <w:rPr>
                <w:rFonts w:ascii="Trebuchet MS" w:hAnsi="Trebuchet MS" w:cs="Trebuchet MS"/>
                <w:color w:val="000000"/>
              </w:rPr>
            </w:pPr>
            <w:r w:rsidRPr="00BA7A53">
              <w:rPr>
                <w:rFonts w:ascii="Trebuchet MS" w:hAnsi="Trebuchet MS" w:cs="Trebuchet MS"/>
                <w:b/>
                <w:bCs/>
                <w:color w:val="000000"/>
              </w:rPr>
              <w:t xml:space="preserve">AO1 </w:t>
            </w:r>
          </w:p>
        </w:tc>
        <w:tc>
          <w:tcPr>
            <w:tcW w:w="2267" w:type="dxa"/>
            <w:tcBorders>
              <w:top w:val="single" w:sz="4" w:space="0" w:color="000000"/>
              <w:left w:val="single" w:sz="4" w:space="0" w:color="000000"/>
              <w:bottom w:val="single" w:sz="4" w:space="0" w:color="000000"/>
              <w:right w:val="single" w:sz="4" w:space="0" w:color="000000"/>
            </w:tcBorders>
          </w:tcPr>
          <w:p w:rsidR="00BA7A53" w:rsidRPr="00BA7A53" w:rsidRDefault="00BA7A53" w:rsidP="00BA7A53">
            <w:pPr>
              <w:autoSpaceDE w:val="0"/>
              <w:autoSpaceDN w:val="0"/>
              <w:adjustRightInd w:val="0"/>
              <w:spacing w:after="0" w:line="240" w:lineRule="auto"/>
              <w:jc w:val="both"/>
              <w:rPr>
                <w:rFonts w:ascii="Trebuchet MS" w:hAnsi="Trebuchet MS" w:cs="Trebuchet MS"/>
                <w:color w:val="000000"/>
              </w:rPr>
            </w:pPr>
            <w:r w:rsidRPr="00BA7A53">
              <w:rPr>
                <w:rFonts w:ascii="Trebuchet MS" w:hAnsi="Trebuchet MS" w:cs="Trebuchet MS"/>
                <w:b/>
                <w:bCs/>
                <w:color w:val="000000"/>
              </w:rPr>
              <w:t xml:space="preserve">AO2 </w:t>
            </w:r>
          </w:p>
        </w:tc>
        <w:tc>
          <w:tcPr>
            <w:tcW w:w="2267" w:type="dxa"/>
            <w:tcBorders>
              <w:top w:val="single" w:sz="4" w:space="0" w:color="000000"/>
              <w:left w:val="single" w:sz="4" w:space="0" w:color="000000"/>
              <w:bottom w:val="single" w:sz="4" w:space="0" w:color="000000"/>
              <w:right w:val="single" w:sz="4" w:space="0" w:color="000000"/>
            </w:tcBorders>
          </w:tcPr>
          <w:p w:rsidR="00BA7A53" w:rsidRPr="00BA7A53" w:rsidRDefault="00BA7A53" w:rsidP="00BA7A53">
            <w:pPr>
              <w:autoSpaceDE w:val="0"/>
              <w:autoSpaceDN w:val="0"/>
              <w:adjustRightInd w:val="0"/>
              <w:spacing w:after="0" w:line="240" w:lineRule="auto"/>
              <w:jc w:val="both"/>
              <w:rPr>
                <w:rFonts w:ascii="Trebuchet MS" w:hAnsi="Trebuchet MS" w:cs="Trebuchet MS"/>
                <w:color w:val="000000"/>
              </w:rPr>
            </w:pPr>
            <w:r w:rsidRPr="00BA7A53">
              <w:rPr>
                <w:rFonts w:ascii="Trebuchet MS" w:hAnsi="Trebuchet MS" w:cs="Trebuchet MS"/>
                <w:b/>
                <w:bCs/>
                <w:color w:val="000000"/>
              </w:rPr>
              <w:t xml:space="preserve">A04 </w:t>
            </w:r>
          </w:p>
        </w:tc>
        <w:tc>
          <w:tcPr>
            <w:tcW w:w="3797" w:type="dxa"/>
            <w:tcBorders>
              <w:top w:val="single" w:sz="4" w:space="0" w:color="000000"/>
              <w:left w:val="single" w:sz="4" w:space="0" w:color="000000"/>
              <w:bottom w:val="single" w:sz="4" w:space="0" w:color="000000"/>
              <w:right w:val="single" w:sz="4" w:space="0" w:color="000000"/>
            </w:tcBorders>
          </w:tcPr>
          <w:p w:rsidR="00BA7A53" w:rsidRPr="00BA7A53" w:rsidRDefault="00BA7A53" w:rsidP="00BA7A53">
            <w:pPr>
              <w:autoSpaceDE w:val="0"/>
              <w:autoSpaceDN w:val="0"/>
              <w:adjustRightInd w:val="0"/>
              <w:spacing w:after="0" w:line="240" w:lineRule="auto"/>
              <w:jc w:val="both"/>
              <w:rPr>
                <w:rFonts w:ascii="Trebuchet MS" w:hAnsi="Trebuchet MS" w:cs="Trebuchet MS"/>
                <w:color w:val="000000"/>
              </w:rPr>
            </w:pPr>
            <w:r w:rsidRPr="00BA7A53">
              <w:rPr>
                <w:rFonts w:ascii="Trebuchet MS" w:hAnsi="Trebuchet MS" w:cs="Trebuchet MS"/>
                <w:b/>
                <w:bCs/>
                <w:color w:val="000000"/>
              </w:rPr>
              <w:t xml:space="preserve">Total </w:t>
            </w:r>
          </w:p>
        </w:tc>
      </w:tr>
      <w:tr w:rsidR="00BA7A53" w:rsidRPr="00BA7A53" w:rsidTr="00C849CE">
        <w:tblPrEx>
          <w:tblCellMar>
            <w:top w:w="0" w:type="dxa"/>
            <w:bottom w:w="0" w:type="dxa"/>
          </w:tblCellMar>
        </w:tblPrEx>
        <w:trPr>
          <w:trHeight w:val="137"/>
        </w:trPr>
        <w:tc>
          <w:tcPr>
            <w:tcW w:w="2267" w:type="dxa"/>
            <w:tcBorders>
              <w:top w:val="single" w:sz="4" w:space="0" w:color="000000"/>
              <w:left w:val="single" w:sz="4" w:space="0" w:color="000000"/>
              <w:bottom w:val="single" w:sz="4" w:space="0" w:color="000000"/>
              <w:right w:val="single" w:sz="4" w:space="0" w:color="000000"/>
            </w:tcBorders>
          </w:tcPr>
          <w:p w:rsidR="00BA7A53" w:rsidRPr="00BA7A53" w:rsidRDefault="00BA7A53" w:rsidP="00BA7A53">
            <w:pPr>
              <w:autoSpaceDE w:val="0"/>
              <w:autoSpaceDN w:val="0"/>
              <w:adjustRightInd w:val="0"/>
              <w:spacing w:after="0" w:line="240" w:lineRule="auto"/>
              <w:jc w:val="both"/>
              <w:rPr>
                <w:rFonts w:ascii="Trebuchet MS" w:hAnsi="Trebuchet MS" w:cs="Trebuchet MS"/>
                <w:color w:val="000000"/>
              </w:rPr>
            </w:pPr>
            <w:r w:rsidRPr="00BA7A53">
              <w:rPr>
                <w:rFonts w:ascii="Trebuchet MS" w:hAnsi="Trebuchet MS" w:cs="Trebuchet MS"/>
                <w:b/>
                <w:bCs/>
                <w:color w:val="000000"/>
              </w:rPr>
              <w:t xml:space="preserve">5 </w:t>
            </w:r>
          </w:p>
        </w:tc>
        <w:tc>
          <w:tcPr>
            <w:tcW w:w="2267" w:type="dxa"/>
            <w:tcBorders>
              <w:top w:val="single" w:sz="4" w:space="0" w:color="000000"/>
              <w:left w:val="single" w:sz="4" w:space="0" w:color="000000"/>
              <w:bottom w:val="single" w:sz="4" w:space="0" w:color="000000"/>
              <w:right w:val="single" w:sz="4" w:space="0" w:color="000000"/>
            </w:tcBorders>
          </w:tcPr>
          <w:p w:rsidR="00BA7A53" w:rsidRPr="00BA7A53" w:rsidRDefault="00BA7A53" w:rsidP="00BA7A53">
            <w:pPr>
              <w:autoSpaceDE w:val="0"/>
              <w:autoSpaceDN w:val="0"/>
              <w:adjustRightInd w:val="0"/>
              <w:spacing w:after="0" w:line="240" w:lineRule="auto"/>
              <w:jc w:val="both"/>
              <w:rPr>
                <w:rFonts w:ascii="Trebuchet MS" w:hAnsi="Trebuchet MS" w:cs="Trebuchet MS"/>
                <w:color w:val="000000"/>
              </w:rPr>
            </w:pPr>
            <w:r w:rsidRPr="00BA7A53">
              <w:rPr>
                <w:rFonts w:ascii="Trebuchet MS" w:hAnsi="Trebuchet MS" w:cs="Trebuchet MS"/>
                <w:b/>
                <w:bCs/>
                <w:color w:val="000000"/>
              </w:rPr>
              <w:t xml:space="preserve">5 </w:t>
            </w:r>
          </w:p>
        </w:tc>
        <w:tc>
          <w:tcPr>
            <w:tcW w:w="2267" w:type="dxa"/>
            <w:tcBorders>
              <w:top w:val="single" w:sz="4" w:space="0" w:color="000000"/>
              <w:left w:val="single" w:sz="4" w:space="0" w:color="000000"/>
              <w:bottom w:val="single" w:sz="4" w:space="0" w:color="000000"/>
              <w:right w:val="single" w:sz="4" w:space="0" w:color="000000"/>
            </w:tcBorders>
          </w:tcPr>
          <w:p w:rsidR="00BA7A53" w:rsidRPr="00BA7A53" w:rsidRDefault="00BA7A53" w:rsidP="00BA7A53">
            <w:pPr>
              <w:autoSpaceDE w:val="0"/>
              <w:autoSpaceDN w:val="0"/>
              <w:adjustRightInd w:val="0"/>
              <w:spacing w:after="0" w:line="240" w:lineRule="auto"/>
              <w:jc w:val="both"/>
              <w:rPr>
                <w:rFonts w:ascii="Trebuchet MS" w:hAnsi="Trebuchet MS" w:cs="Trebuchet MS"/>
                <w:color w:val="000000"/>
              </w:rPr>
            </w:pPr>
            <w:r w:rsidRPr="00BA7A53">
              <w:rPr>
                <w:rFonts w:ascii="Trebuchet MS" w:hAnsi="Trebuchet MS" w:cs="Trebuchet MS"/>
                <w:b/>
                <w:bCs/>
                <w:color w:val="000000"/>
              </w:rPr>
              <w:t xml:space="preserve">18 </w:t>
            </w:r>
          </w:p>
        </w:tc>
        <w:tc>
          <w:tcPr>
            <w:tcW w:w="3797" w:type="dxa"/>
            <w:tcBorders>
              <w:top w:val="single" w:sz="4" w:space="0" w:color="000000"/>
              <w:left w:val="single" w:sz="4" w:space="0" w:color="000000"/>
              <w:bottom w:val="single" w:sz="4" w:space="0" w:color="000000"/>
              <w:right w:val="single" w:sz="4" w:space="0" w:color="000000"/>
            </w:tcBorders>
          </w:tcPr>
          <w:p w:rsidR="00BA7A53" w:rsidRPr="00BA7A53" w:rsidRDefault="00BA7A53" w:rsidP="00BA7A53">
            <w:pPr>
              <w:autoSpaceDE w:val="0"/>
              <w:autoSpaceDN w:val="0"/>
              <w:adjustRightInd w:val="0"/>
              <w:spacing w:after="0" w:line="240" w:lineRule="auto"/>
              <w:jc w:val="both"/>
              <w:rPr>
                <w:rFonts w:ascii="Trebuchet MS" w:hAnsi="Trebuchet MS" w:cs="Trebuchet MS"/>
                <w:color w:val="000000"/>
              </w:rPr>
            </w:pPr>
            <w:r w:rsidRPr="00BA7A53">
              <w:rPr>
                <w:rFonts w:ascii="Trebuchet MS" w:hAnsi="Trebuchet MS" w:cs="Trebuchet MS"/>
                <w:b/>
                <w:bCs/>
                <w:color w:val="000000"/>
              </w:rPr>
              <w:t xml:space="preserve">28 </w:t>
            </w:r>
            <w:r w:rsidR="00AA546C">
              <w:rPr>
                <w:rFonts w:ascii="Trebuchet MS" w:hAnsi="Trebuchet MS" w:cs="Trebuchet MS"/>
                <w:b/>
                <w:bCs/>
                <w:color w:val="000000"/>
              </w:rPr>
              <w:t>- A</w:t>
            </w:r>
          </w:p>
        </w:tc>
      </w:tr>
      <w:tr w:rsidR="00BA7A53" w:rsidRPr="00BA7A53" w:rsidTr="00C849CE">
        <w:tblPrEx>
          <w:tblCellMar>
            <w:top w:w="0" w:type="dxa"/>
            <w:bottom w:w="0" w:type="dxa"/>
          </w:tblCellMar>
        </w:tblPrEx>
        <w:trPr>
          <w:trHeight w:val="3223"/>
        </w:trPr>
        <w:tc>
          <w:tcPr>
            <w:tcW w:w="10598" w:type="dxa"/>
            <w:gridSpan w:val="4"/>
            <w:tcBorders>
              <w:top w:val="single" w:sz="4" w:space="0" w:color="000000"/>
              <w:left w:val="single" w:sz="4" w:space="0" w:color="000000"/>
              <w:bottom w:val="single" w:sz="4" w:space="0" w:color="000000"/>
              <w:right w:val="single" w:sz="4" w:space="0" w:color="000000"/>
            </w:tcBorders>
          </w:tcPr>
          <w:p w:rsidR="00BA7A53" w:rsidRPr="00BA7A53" w:rsidRDefault="00BA7A53" w:rsidP="00BA7A53">
            <w:pPr>
              <w:autoSpaceDE w:val="0"/>
              <w:autoSpaceDN w:val="0"/>
              <w:adjustRightInd w:val="0"/>
              <w:spacing w:after="0" w:line="240" w:lineRule="auto"/>
              <w:jc w:val="both"/>
              <w:rPr>
                <w:rFonts w:ascii="Trebuchet MS" w:hAnsi="Trebuchet MS" w:cs="Trebuchet MS"/>
                <w:color w:val="000000"/>
              </w:rPr>
            </w:pPr>
            <w:r w:rsidRPr="00BA7A53">
              <w:rPr>
                <w:rFonts w:ascii="Trebuchet MS" w:hAnsi="Trebuchet MS" w:cs="Trebuchet MS"/>
                <w:b/>
                <w:bCs/>
                <w:color w:val="000000"/>
              </w:rPr>
              <w:t xml:space="preserve">Comments: </w:t>
            </w:r>
          </w:p>
          <w:p w:rsidR="00BA7A53" w:rsidRPr="00BA7A53" w:rsidRDefault="00BA7A53" w:rsidP="00BA7A53">
            <w:pPr>
              <w:autoSpaceDE w:val="0"/>
              <w:autoSpaceDN w:val="0"/>
              <w:adjustRightInd w:val="0"/>
              <w:spacing w:after="0" w:line="240" w:lineRule="auto"/>
              <w:rPr>
                <w:rFonts w:ascii="Trebuchet MS" w:hAnsi="Trebuchet MS" w:cs="Trebuchet MS"/>
                <w:color w:val="000000"/>
              </w:rPr>
            </w:pPr>
            <w:r w:rsidRPr="00BA7A53">
              <w:rPr>
                <w:rFonts w:ascii="Trebuchet MS" w:hAnsi="Trebuchet MS" w:cs="Trebuchet MS"/>
                <w:color w:val="000000"/>
              </w:rPr>
              <w:t xml:space="preserve">This candidate has used a close family member for his interview, and had interviewed his father about the effects of diabetes on his life. The interview is presented as a piece of journalism that will encourage people to check on their own health and identify early cases of undiagnosed illness. However, the overall focus is on the interviewee, and issues around the illness, for example the importance of early diagnosis, are presented from the interviewee’s perspective, rather than from that of the interviewer. </w:t>
            </w:r>
          </w:p>
          <w:p w:rsidR="00BA7A53" w:rsidRPr="00BA7A53" w:rsidRDefault="00BA7A53" w:rsidP="00BA7A53">
            <w:pPr>
              <w:autoSpaceDE w:val="0"/>
              <w:autoSpaceDN w:val="0"/>
              <w:adjustRightInd w:val="0"/>
              <w:spacing w:after="0" w:line="240" w:lineRule="auto"/>
              <w:rPr>
                <w:rFonts w:ascii="Trebuchet MS" w:hAnsi="Trebuchet MS" w:cs="Trebuchet MS"/>
                <w:color w:val="000000"/>
              </w:rPr>
            </w:pPr>
            <w:r w:rsidRPr="00BA7A53">
              <w:rPr>
                <w:rFonts w:ascii="Trebuchet MS" w:hAnsi="Trebuchet MS" w:cs="Trebuchet MS"/>
                <w:color w:val="000000"/>
              </w:rPr>
              <w:t xml:space="preserve">He uses a variety of forms to present his perspective of the interviewee. We hear the subject’s voice through direct speech, but there is also careful use of indirect speech and reported comment. He varies his sentence structure and length, and uses minor sentences and questions appropriately. The writing engages the reader: the candidate uses direct address, questions, inclusive forms, light asides to lift the serious tone, but the register remains consistent. </w:t>
            </w:r>
          </w:p>
          <w:p w:rsidR="00BA7A53" w:rsidRPr="00BA7A53" w:rsidRDefault="00BA7A53" w:rsidP="00BA7A53">
            <w:pPr>
              <w:autoSpaceDE w:val="0"/>
              <w:autoSpaceDN w:val="0"/>
              <w:adjustRightInd w:val="0"/>
              <w:spacing w:after="0" w:line="240" w:lineRule="auto"/>
              <w:rPr>
                <w:rFonts w:ascii="Trebuchet MS" w:hAnsi="Trebuchet MS" w:cs="Trebuchet MS"/>
                <w:color w:val="000000"/>
              </w:rPr>
            </w:pPr>
            <w:r w:rsidRPr="00BA7A53">
              <w:rPr>
                <w:rFonts w:ascii="Trebuchet MS" w:hAnsi="Trebuchet MS" w:cs="Trebuchet MS"/>
                <w:color w:val="000000"/>
              </w:rPr>
              <w:t xml:space="preserve">He also provides a carefully drawn presentation of his subject as a man who has coped with a difficult illness with determination. The effect is to create an article that fulfils the task requirements, to write an interview presenting the interviewee in a particular way, but also offers an insight into a common, but serious illness. </w:t>
            </w:r>
          </w:p>
          <w:p w:rsidR="00BA7A53" w:rsidRPr="00BA7A53" w:rsidRDefault="00BA7A53" w:rsidP="00BA7A53">
            <w:pPr>
              <w:autoSpaceDE w:val="0"/>
              <w:autoSpaceDN w:val="0"/>
              <w:adjustRightInd w:val="0"/>
              <w:spacing w:after="0" w:line="240" w:lineRule="auto"/>
              <w:rPr>
                <w:rFonts w:ascii="Trebuchet MS" w:hAnsi="Trebuchet MS" w:cs="Trebuchet MS"/>
                <w:color w:val="000000"/>
              </w:rPr>
            </w:pPr>
            <w:r w:rsidRPr="00BA7A53">
              <w:rPr>
                <w:rFonts w:ascii="Trebuchet MS" w:hAnsi="Trebuchet MS" w:cs="Trebuchet MS"/>
                <w:color w:val="000000"/>
              </w:rPr>
              <w:t xml:space="preserve">• AO1 The writing is fluent, confident and controlled. </w:t>
            </w:r>
          </w:p>
          <w:p w:rsidR="00BA7A53" w:rsidRPr="00BA7A53" w:rsidRDefault="00BA7A53" w:rsidP="00BA7A53">
            <w:pPr>
              <w:autoSpaceDE w:val="0"/>
              <w:autoSpaceDN w:val="0"/>
              <w:adjustRightInd w:val="0"/>
              <w:spacing w:after="0" w:line="240" w:lineRule="auto"/>
              <w:rPr>
                <w:rFonts w:ascii="Trebuchet MS" w:hAnsi="Trebuchet MS" w:cs="Trebuchet MS"/>
                <w:color w:val="000000"/>
              </w:rPr>
            </w:pPr>
            <w:r w:rsidRPr="00BA7A53">
              <w:rPr>
                <w:rFonts w:ascii="Trebuchet MS" w:hAnsi="Trebuchet MS" w:cs="Trebuchet MS"/>
                <w:color w:val="000000"/>
              </w:rPr>
              <w:t xml:space="preserve">• AO2 The writing is subtle and the candidate uses a range of language devices to present his perspective of his interviewee. </w:t>
            </w:r>
          </w:p>
          <w:p w:rsidR="00BA7A53" w:rsidRPr="00BA7A53" w:rsidRDefault="00BA7A53" w:rsidP="00BA7A53">
            <w:pPr>
              <w:autoSpaceDE w:val="0"/>
              <w:autoSpaceDN w:val="0"/>
              <w:adjustRightInd w:val="0"/>
              <w:spacing w:after="0" w:line="240" w:lineRule="auto"/>
              <w:rPr>
                <w:rFonts w:ascii="Trebuchet MS" w:hAnsi="Trebuchet MS" w:cs="Trebuchet MS"/>
                <w:color w:val="000000"/>
              </w:rPr>
            </w:pPr>
            <w:r w:rsidRPr="00BA7A53">
              <w:rPr>
                <w:rFonts w:ascii="Trebuchet MS" w:hAnsi="Trebuchet MS" w:cs="Trebuchet MS"/>
                <w:color w:val="000000"/>
              </w:rPr>
              <w:t xml:space="preserve">• AO4 This is a highly effective text, the writing is controlled and the choices of style and structure achieve the purposes of presentation, information and persuasion. </w:t>
            </w:r>
          </w:p>
          <w:p w:rsidR="00BA7A53" w:rsidRPr="00BA7A53" w:rsidRDefault="00BA7A53" w:rsidP="00BA7A53">
            <w:pPr>
              <w:autoSpaceDE w:val="0"/>
              <w:autoSpaceDN w:val="0"/>
              <w:adjustRightInd w:val="0"/>
              <w:spacing w:after="0" w:line="240" w:lineRule="auto"/>
              <w:rPr>
                <w:rFonts w:ascii="Trebuchet MS" w:hAnsi="Trebuchet MS" w:cs="Trebuchet MS"/>
                <w:color w:val="000000"/>
              </w:rPr>
            </w:pPr>
          </w:p>
        </w:tc>
      </w:tr>
    </w:tbl>
    <w:p w:rsidR="006B1DD7" w:rsidRPr="00BA7A53" w:rsidRDefault="00BA7A53">
      <w:pPr>
        <w:rPr>
          <w:b/>
          <w:u w:val="single"/>
        </w:rPr>
      </w:pPr>
      <w:r w:rsidRPr="00BA7A53">
        <w:rPr>
          <w:b/>
          <w:u w:val="single"/>
        </w:rPr>
        <w:t xml:space="preserve">Sample 1 </w:t>
      </w:r>
    </w:p>
    <w:p w:rsidR="00C849CE" w:rsidRDefault="00C849CE"/>
    <w:p w:rsidR="00C849CE" w:rsidRDefault="00C849CE">
      <w:pPr>
        <w:rPr>
          <w:b/>
          <w:u w:val="single"/>
        </w:rPr>
      </w:pPr>
      <w:r w:rsidRPr="00C849CE">
        <w:rPr>
          <w:b/>
          <w:u w:val="single"/>
        </w:rPr>
        <w:t>Sample 2</w:t>
      </w:r>
    </w:p>
    <w:tbl>
      <w:tblPr>
        <w:tblW w:w="0" w:type="auto"/>
        <w:tblBorders>
          <w:top w:val="nil"/>
          <w:left w:val="nil"/>
          <w:bottom w:val="nil"/>
          <w:right w:val="nil"/>
        </w:tblBorders>
        <w:tblLayout w:type="fixed"/>
        <w:tblLook w:val="0000"/>
      </w:tblPr>
      <w:tblGrid>
        <w:gridCol w:w="2279"/>
        <w:gridCol w:w="2279"/>
        <w:gridCol w:w="2279"/>
        <w:gridCol w:w="3761"/>
      </w:tblGrid>
      <w:tr w:rsidR="00C849CE" w:rsidRPr="00C849CE" w:rsidTr="00C849CE">
        <w:tblPrEx>
          <w:tblCellMar>
            <w:top w:w="0" w:type="dxa"/>
            <w:bottom w:w="0" w:type="dxa"/>
          </w:tblCellMar>
        </w:tblPrEx>
        <w:trPr>
          <w:trHeight w:val="137"/>
        </w:trPr>
        <w:tc>
          <w:tcPr>
            <w:tcW w:w="2279"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AO1 </w:t>
            </w:r>
          </w:p>
        </w:tc>
        <w:tc>
          <w:tcPr>
            <w:tcW w:w="2279"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AO2 </w:t>
            </w:r>
          </w:p>
        </w:tc>
        <w:tc>
          <w:tcPr>
            <w:tcW w:w="2279"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A04 </w:t>
            </w:r>
          </w:p>
        </w:tc>
        <w:tc>
          <w:tcPr>
            <w:tcW w:w="3761"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Total </w:t>
            </w:r>
          </w:p>
        </w:tc>
      </w:tr>
      <w:tr w:rsidR="00C849CE" w:rsidRPr="00C849CE" w:rsidTr="00C849CE">
        <w:tblPrEx>
          <w:tblCellMar>
            <w:top w:w="0" w:type="dxa"/>
            <w:bottom w:w="0" w:type="dxa"/>
          </w:tblCellMar>
        </w:tblPrEx>
        <w:trPr>
          <w:trHeight w:val="137"/>
        </w:trPr>
        <w:tc>
          <w:tcPr>
            <w:tcW w:w="2279"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4 </w:t>
            </w:r>
          </w:p>
        </w:tc>
        <w:tc>
          <w:tcPr>
            <w:tcW w:w="2279"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4 </w:t>
            </w:r>
          </w:p>
        </w:tc>
        <w:tc>
          <w:tcPr>
            <w:tcW w:w="2279"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18 </w:t>
            </w:r>
          </w:p>
        </w:tc>
        <w:tc>
          <w:tcPr>
            <w:tcW w:w="3761"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26 </w:t>
            </w:r>
            <w:r w:rsidR="00C104E6">
              <w:rPr>
                <w:rFonts w:ascii="Trebuchet MS" w:hAnsi="Trebuchet MS" w:cs="Trebuchet MS"/>
                <w:b/>
                <w:bCs/>
                <w:color w:val="000000"/>
              </w:rPr>
              <w:t>- A</w:t>
            </w:r>
          </w:p>
        </w:tc>
      </w:tr>
      <w:tr w:rsidR="00C849CE" w:rsidRPr="00C849CE" w:rsidTr="00C849CE">
        <w:tblPrEx>
          <w:tblCellMar>
            <w:top w:w="0" w:type="dxa"/>
            <w:bottom w:w="0" w:type="dxa"/>
          </w:tblCellMar>
        </w:tblPrEx>
        <w:trPr>
          <w:trHeight w:val="561"/>
        </w:trPr>
        <w:tc>
          <w:tcPr>
            <w:tcW w:w="10598" w:type="dxa"/>
            <w:gridSpan w:val="4"/>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Comments: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This candidate has interviewed a family member with a fascinating if horrific story to tell. He has focused the article around the topic of his grandfather’s accident, the way it affected his life and the way he coped with it. The title of the article is not very informative, and needs some context, but the opening takes the reader straight in. We are introduced to the subject, </w:t>
            </w:r>
            <w:proofErr w:type="gramStart"/>
            <w:r w:rsidRPr="00C849CE">
              <w:rPr>
                <w:rFonts w:ascii="Trebuchet MS" w:hAnsi="Trebuchet MS" w:cs="Trebuchet MS"/>
                <w:color w:val="000000"/>
              </w:rPr>
              <w:t>then</w:t>
            </w:r>
            <w:proofErr w:type="gramEnd"/>
            <w:r w:rsidRPr="00C849CE">
              <w:rPr>
                <w:rFonts w:ascii="Trebuchet MS" w:hAnsi="Trebuchet MS" w:cs="Trebuchet MS"/>
                <w:color w:val="000000"/>
              </w:rPr>
              <w:t xml:space="preserve"> told about the train accident.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The details of the accident are skilfully written. The bare facts are given first of all: this man lost his leg in the accident. The circumstances are outlined briefly, and then the reader shares the experience of being trapped on the line as the train approaches. The candidate has integrated the direct speech of the interviewee with his own reporting to convey a real atmosphere of tension and shock. He doesn’t attempt to over-egg this pudding. The facts work </w:t>
            </w:r>
            <w:proofErr w:type="gramStart"/>
            <w:r w:rsidRPr="00C849CE">
              <w:rPr>
                <w:rFonts w:ascii="Trebuchet MS" w:hAnsi="Trebuchet MS" w:cs="Trebuchet MS"/>
                <w:color w:val="000000"/>
              </w:rPr>
              <w:t>on their own</w:t>
            </w:r>
            <w:proofErr w:type="gramEnd"/>
            <w:r w:rsidRPr="00C849CE">
              <w:rPr>
                <w:rFonts w:ascii="Trebuchet MS" w:hAnsi="Trebuchet MS" w:cs="Trebuchet MS"/>
                <w:color w:val="000000"/>
              </w:rPr>
              <w:t xml:space="preserve">. The writing is spare and uncluttered.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The article takes the reader through the events immediately after the accident in some detail. Once the immediate drama is over, events are compressed to give the necessary detail showing an ability to select and edit.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The article then focuses on the challenge facing a young boy with the disabilities the accident caused, and the ways in which the times in which the accident happened affected the responses of the people treating him and caring for him. The candidate focuses on the determination of the boy not to let his life be limited by his disabilities, and the struggles which ensued. The image given is one of courage and determination, ending on a very strong note that takes the article back to the time of the accident and reveals the writer’s relationship with his subject, and his personal feelings towards this man.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The article has some weaknesses. There is some clumsiness of expression. It is close to the upper word limit and would benefit from some </w:t>
            </w:r>
            <w:proofErr w:type="gramStart"/>
            <w:r w:rsidRPr="00C849CE">
              <w:rPr>
                <w:rFonts w:ascii="Trebuchet MS" w:hAnsi="Trebuchet MS" w:cs="Trebuchet MS"/>
                <w:color w:val="000000"/>
              </w:rPr>
              <w:t>editing</w:t>
            </w:r>
            <w:proofErr w:type="gramEnd"/>
            <w:r w:rsidRPr="00C849CE">
              <w:rPr>
                <w:rFonts w:ascii="Trebuchet MS" w:hAnsi="Trebuchet MS" w:cs="Trebuchet MS"/>
                <w:color w:val="000000"/>
              </w:rPr>
              <w:t xml:space="preserve"> down which would sharpen its focus and improve it.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 AO1 The writing is fluent and coherent. He uses a range of styles and the writing is accurate.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 AO2 The authorial viewpoint is clear and presented through a careful use of direct speech from the interview, interpretation of the interviewee’s words and writer’s comment.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 AO4 The candidate has written an effective journalism article that is shaped to present the subject to </w:t>
            </w:r>
            <w:r w:rsidRPr="00C849CE">
              <w:rPr>
                <w:rFonts w:ascii="Trebuchet MS" w:hAnsi="Trebuchet MS" w:cs="Trebuchet MS"/>
                <w:color w:val="000000"/>
              </w:rPr>
              <w:lastRenderedPageBreak/>
              <w:t xml:space="preserve">the reader in the way the writer intends. He has used a variety of styles and forms to produce a highly effective article. </w:t>
            </w:r>
          </w:p>
        </w:tc>
      </w:tr>
    </w:tbl>
    <w:p w:rsidR="00C849CE" w:rsidRDefault="00C849CE">
      <w:pPr>
        <w:rPr>
          <w:b/>
          <w:u w:val="single"/>
        </w:rPr>
      </w:pPr>
    </w:p>
    <w:p w:rsidR="00C849CE" w:rsidRDefault="00C849CE">
      <w:pPr>
        <w:rPr>
          <w:b/>
          <w:u w:val="single"/>
        </w:rPr>
      </w:pPr>
      <w:r>
        <w:rPr>
          <w:b/>
          <w:u w:val="single"/>
        </w:rPr>
        <w:t>Sample 3</w:t>
      </w:r>
    </w:p>
    <w:tbl>
      <w:tblPr>
        <w:tblW w:w="0" w:type="auto"/>
        <w:tblBorders>
          <w:top w:val="nil"/>
          <w:left w:val="nil"/>
          <w:bottom w:val="nil"/>
          <w:right w:val="nil"/>
        </w:tblBorders>
        <w:tblLayout w:type="fixed"/>
        <w:tblLook w:val="0000"/>
      </w:tblPr>
      <w:tblGrid>
        <w:gridCol w:w="2263"/>
        <w:gridCol w:w="2263"/>
        <w:gridCol w:w="2263"/>
        <w:gridCol w:w="3809"/>
      </w:tblGrid>
      <w:tr w:rsidR="00C849CE" w:rsidRPr="00C849CE" w:rsidTr="00C849CE">
        <w:tblPrEx>
          <w:tblCellMar>
            <w:top w:w="0" w:type="dxa"/>
            <w:bottom w:w="0" w:type="dxa"/>
          </w:tblCellMar>
        </w:tblPrEx>
        <w:trPr>
          <w:trHeight w:val="137"/>
        </w:trPr>
        <w:tc>
          <w:tcPr>
            <w:tcW w:w="2263"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AO1 </w:t>
            </w:r>
          </w:p>
        </w:tc>
        <w:tc>
          <w:tcPr>
            <w:tcW w:w="2263"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AO2 </w:t>
            </w:r>
          </w:p>
        </w:tc>
        <w:tc>
          <w:tcPr>
            <w:tcW w:w="2263"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A04 </w:t>
            </w:r>
          </w:p>
        </w:tc>
        <w:tc>
          <w:tcPr>
            <w:tcW w:w="3809"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Total </w:t>
            </w:r>
          </w:p>
        </w:tc>
      </w:tr>
      <w:tr w:rsidR="00C849CE" w:rsidRPr="00C849CE" w:rsidTr="00C849CE">
        <w:tblPrEx>
          <w:tblCellMar>
            <w:top w:w="0" w:type="dxa"/>
            <w:bottom w:w="0" w:type="dxa"/>
          </w:tblCellMar>
        </w:tblPrEx>
        <w:trPr>
          <w:trHeight w:val="137"/>
        </w:trPr>
        <w:tc>
          <w:tcPr>
            <w:tcW w:w="2263"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4 </w:t>
            </w:r>
          </w:p>
        </w:tc>
        <w:tc>
          <w:tcPr>
            <w:tcW w:w="2263"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4 </w:t>
            </w:r>
          </w:p>
        </w:tc>
        <w:tc>
          <w:tcPr>
            <w:tcW w:w="2263"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15 </w:t>
            </w:r>
          </w:p>
        </w:tc>
        <w:tc>
          <w:tcPr>
            <w:tcW w:w="3809"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19 </w:t>
            </w:r>
            <w:r w:rsidR="00C104E6">
              <w:rPr>
                <w:rFonts w:ascii="Trebuchet MS" w:hAnsi="Trebuchet MS" w:cs="Trebuchet MS"/>
                <w:b/>
                <w:bCs/>
                <w:color w:val="000000"/>
              </w:rPr>
              <w:t>- C</w:t>
            </w:r>
          </w:p>
        </w:tc>
      </w:tr>
      <w:tr w:rsidR="00C849CE" w:rsidRPr="00C849CE" w:rsidTr="00C849CE">
        <w:tblPrEx>
          <w:tblCellMar>
            <w:top w:w="0" w:type="dxa"/>
            <w:bottom w:w="0" w:type="dxa"/>
          </w:tblCellMar>
        </w:tblPrEx>
        <w:trPr>
          <w:trHeight w:val="2967"/>
        </w:trPr>
        <w:tc>
          <w:tcPr>
            <w:tcW w:w="10598" w:type="dxa"/>
            <w:gridSpan w:val="4"/>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Comments: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This is a lively article, written in a style appropriate for its target audience of students at the candidate’s college. The focus is clearly on the interviewee and the article gives a sympathetic picture, albeit with some gentle satire. The interviewee is portrayed as a young woman whose central interest is fashion. The reader is told about her appearance and her apparent resemblance to a current celebrity model, but the article also portrays her as a bright, lively person.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There is good use of the interviewee’s direct voice, maybe too much reliance on this in places. The candidate includes the interviewer’s comments and the reported perceptions of other students. The descriptions are integrated into the article with use of humour, and direct and indirect speech.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The article is well structured with an engaging opening line, though the first paragraph is, overall, a bit confused. The ending loses some of its focus, but pulls back to a strong final line. The article is close to the upper word limit, and would benefit from some editing which could improve it a great deal.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 AO1 Ambitious, and generally fluent and controlled.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 AO2 Perceptive with some subtlety.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 AO4 An effective text with generally good control of style and structure and a use of a variety of forms in the presentation of the spoken interview as an article.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p>
        </w:tc>
      </w:tr>
    </w:tbl>
    <w:p w:rsidR="00C849CE" w:rsidRDefault="00C849CE">
      <w:pPr>
        <w:rPr>
          <w:b/>
          <w:u w:val="single"/>
        </w:rPr>
      </w:pPr>
    </w:p>
    <w:p w:rsidR="00C849CE" w:rsidRDefault="00C849CE">
      <w:pPr>
        <w:rPr>
          <w:b/>
          <w:u w:val="single"/>
        </w:rPr>
      </w:pPr>
      <w:r>
        <w:rPr>
          <w:b/>
          <w:u w:val="single"/>
        </w:rPr>
        <w:t>Sample 4</w:t>
      </w:r>
    </w:p>
    <w:tbl>
      <w:tblPr>
        <w:tblW w:w="0" w:type="auto"/>
        <w:tblBorders>
          <w:top w:val="nil"/>
          <w:left w:val="nil"/>
          <w:bottom w:val="nil"/>
          <w:right w:val="nil"/>
        </w:tblBorders>
        <w:tblLayout w:type="fixed"/>
        <w:tblLook w:val="0000"/>
      </w:tblPr>
      <w:tblGrid>
        <w:gridCol w:w="2275"/>
        <w:gridCol w:w="2275"/>
        <w:gridCol w:w="2275"/>
        <w:gridCol w:w="3773"/>
      </w:tblGrid>
      <w:tr w:rsidR="00C849CE" w:rsidRPr="00C849CE" w:rsidTr="00C849CE">
        <w:tblPrEx>
          <w:tblCellMar>
            <w:top w:w="0" w:type="dxa"/>
            <w:bottom w:w="0" w:type="dxa"/>
          </w:tblCellMar>
        </w:tblPrEx>
        <w:trPr>
          <w:trHeight w:val="137"/>
        </w:trPr>
        <w:tc>
          <w:tcPr>
            <w:tcW w:w="2275"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AO1 </w:t>
            </w:r>
          </w:p>
        </w:tc>
        <w:tc>
          <w:tcPr>
            <w:tcW w:w="2275"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AO2 </w:t>
            </w:r>
          </w:p>
        </w:tc>
        <w:tc>
          <w:tcPr>
            <w:tcW w:w="2275"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A04 </w:t>
            </w:r>
          </w:p>
        </w:tc>
        <w:tc>
          <w:tcPr>
            <w:tcW w:w="3773"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Total </w:t>
            </w:r>
          </w:p>
        </w:tc>
      </w:tr>
      <w:tr w:rsidR="00C849CE" w:rsidRPr="00C849CE" w:rsidTr="00C849CE">
        <w:tblPrEx>
          <w:tblCellMar>
            <w:top w:w="0" w:type="dxa"/>
            <w:bottom w:w="0" w:type="dxa"/>
          </w:tblCellMar>
        </w:tblPrEx>
        <w:trPr>
          <w:trHeight w:val="137"/>
        </w:trPr>
        <w:tc>
          <w:tcPr>
            <w:tcW w:w="2275"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2 </w:t>
            </w:r>
          </w:p>
        </w:tc>
        <w:tc>
          <w:tcPr>
            <w:tcW w:w="2275"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2 </w:t>
            </w:r>
          </w:p>
        </w:tc>
        <w:tc>
          <w:tcPr>
            <w:tcW w:w="2275"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6 </w:t>
            </w:r>
          </w:p>
        </w:tc>
        <w:tc>
          <w:tcPr>
            <w:tcW w:w="3773" w:type="dxa"/>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10 </w:t>
            </w:r>
            <w:r w:rsidR="00C104E6">
              <w:rPr>
                <w:rFonts w:ascii="Trebuchet MS" w:hAnsi="Trebuchet MS" w:cs="Trebuchet MS"/>
                <w:b/>
                <w:bCs/>
                <w:color w:val="000000"/>
              </w:rPr>
              <w:t>- U</w:t>
            </w:r>
          </w:p>
        </w:tc>
      </w:tr>
      <w:tr w:rsidR="00C849CE" w:rsidRPr="00C849CE" w:rsidTr="00C849CE">
        <w:tblPrEx>
          <w:tblCellMar>
            <w:top w:w="0" w:type="dxa"/>
            <w:bottom w:w="0" w:type="dxa"/>
          </w:tblCellMar>
        </w:tblPrEx>
        <w:trPr>
          <w:trHeight w:val="2840"/>
        </w:trPr>
        <w:tc>
          <w:tcPr>
            <w:tcW w:w="10598" w:type="dxa"/>
            <w:gridSpan w:val="4"/>
            <w:tcBorders>
              <w:top w:val="single" w:sz="4" w:space="0" w:color="000000"/>
              <w:left w:val="single" w:sz="4" w:space="0" w:color="000000"/>
              <w:bottom w:val="single" w:sz="4" w:space="0" w:color="000000"/>
              <w:right w:val="single" w:sz="4" w:space="0" w:color="000000"/>
            </w:tcBorders>
          </w:tcPr>
          <w:p w:rsidR="00C849CE" w:rsidRPr="00C849CE" w:rsidRDefault="00C849CE" w:rsidP="00C849CE">
            <w:pPr>
              <w:autoSpaceDE w:val="0"/>
              <w:autoSpaceDN w:val="0"/>
              <w:adjustRightInd w:val="0"/>
              <w:spacing w:after="0" w:line="240" w:lineRule="auto"/>
              <w:jc w:val="both"/>
              <w:rPr>
                <w:rFonts w:ascii="Trebuchet MS" w:hAnsi="Trebuchet MS" w:cs="Trebuchet MS"/>
                <w:color w:val="000000"/>
              </w:rPr>
            </w:pPr>
            <w:r w:rsidRPr="00C849CE">
              <w:rPr>
                <w:rFonts w:ascii="Trebuchet MS" w:hAnsi="Trebuchet MS" w:cs="Trebuchet MS"/>
                <w:b/>
                <w:bCs/>
                <w:color w:val="000000"/>
              </w:rPr>
              <w:t xml:space="preserve">Comments: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This article has a potentially interesting interviewee, a young man who is training to be a marine engineer, and who has had some bad experiences in the course of his training. However, the interviewee does not really emerge from the page for the reader. We are given a series of events and the direct speech of the interviewee, but these are not integrated to create a really effective article. We are told the interviewee is proud of what he does and is brave, but the article doesn’t establish this. The situation the interviewee finds himself in is almost certainly a very difficult one, but the article does not manage to engage the reader with this. We are told, rather than shown: ‘Could things get any worse for Ryan?’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There is little selection of detail. We are given the interviewee’s progress through training, to what appears to be the focus of the article, the way he coped with a difficult sea voyage. There is little attempt to recreate this experience for the reader. The tone of the article remains more or less constant throughout.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 AO1 The expression is generally clear with some awkwardness.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 AO2 There is some awareness of representations of speech, a bit of showing rather than telling.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r w:rsidRPr="00C849CE">
              <w:rPr>
                <w:rFonts w:ascii="Trebuchet MS" w:hAnsi="Trebuchet MS" w:cs="Trebuchet MS"/>
                <w:color w:val="000000"/>
              </w:rPr>
              <w:t xml:space="preserve">• AO4 Some control over genre conventions but lapses in style and structure. </w:t>
            </w:r>
          </w:p>
          <w:p w:rsidR="00C849CE" w:rsidRPr="00C849CE" w:rsidRDefault="00C849CE" w:rsidP="00C849CE">
            <w:pPr>
              <w:autoSpaceDE w:val="0"/>
              <w:autoSpaceDN w:val="0"/>
              <w:adjustRightInd w:val="0"/>
              <w:spacing w:after="0" w:line="240" w:lineRule="auto"/>
              <w:rPr>
                <w:rFonts w:ascii="Trebuchet MS" w:hAnsi="Trebuchet MS" w:cs="Trebuchet MS"/>
                <w:color w:val="000000"/>
              </w:rPr>
            </w:pPr>
          </w:p>
        </w:tc>
      </w:tr>
    </w:tbl>
    <w:p w:rsidR="00C849CE" w:rsidRPr="00C849CE" w:rsidRDefault="00C849CE">
      <w:pPr>
        <w:rPr>
          <w:b/>
          <w:u w:val="single"/>
        </w:rPr>
      </w:pPr>
    </w:p>
    <w:sectPr w:rsidR="00C849CE" w:rsidRPr="00C849CE" w:rsidSect="00C849CE">
      <w:pgSz w:w="11906" w:h="16838"/>
      <w:pgMar w:top="709" w:right="566" w:bottom="851"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A7A53"/>
    <w:rsid w:val="00000999"/>
    <w:rsid w:val="00172577"/>
    <w:rsid w:val="00373716"/>
    <w:rsid w:val="00523276"/>
    <w:rsid w:val="006B1DD7"/>
    <w:rsid w:val="00702B23"/>
    <w:rsid w:val="00832B6F"/>
    <w:rsid w:val="008D3CC1"/>
    <w:rsid w:val="00A800D5"/>
    <w:rsid w:val="00AA546C"/>
    <w:rsid w:val="00BA7A53"/>
    <w:rsid w:val="00C104E6"/>
    <w:rsid w:val="00C63468"/>
    <w:rsid w:val="00C849CE"/>
    <w:rsid w:val="00D64E73"/>
    <w:rsid w:val="00F8317E"/>
    <w:rsid w:val="00F94C23"/>
    <w:rsid w:val="00FB604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D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A7A53"/>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1051</Words>
  <Characters>5991</Characters>
  <Application>Microsoft Office Word</Application>
  <DocSecurity>0</DocSecurity>
  <Lines>49</Lines>
  <Paragraphs>14</Paragraphs>
  <ScaleCrop>false</ScaleCrop>
  <Company>RMBC</Company>
  <LinksUpToDate>false</LinksUpToDate>
  <CharactersWithSpaces>7028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kwalker</dc:creator>
  <cp:keywords/>
  <dc:description/>
  <cp:lastModifiedBy>kwalker</cp:lastModifiedBy>
  <cp:revision>4</cp:revision>
  <dcterms:created xsi:type="dcterms:W3CDTF">2011-01-16T14:08:00Z</dcterms:created>
  <dcterms:modified xsi:type="dcterms:W3CDTF">2011-01-16T14:20:00Z</dcterms:modified>
</cp:coreProperties>
</file>